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Счетовод» (</w:t>
      </w:r>
      <w:r>
        <w:rPr>
          <w:b w:val="1"/>
          <w:bCs w:val="1"/>
          <w:sz w:val="24"/>
          <w:szCs w:val="24"/>
          <w:lang w:val="en-US" w:bidi="en-US" w:eastAsia="en-US"/>
        </w:rPr>
        <w:t>180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