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2C351D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44BE9">
        <w:rPr>
          <w:b/>
          <w:sz w:val="24"/>
          <w:szCs w:val="32"/>
        </w:rPr>
        <w:t>Преподаватель безопасности жизнедеятельности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44BE9">
        <w:rPr>
          <w:b/>
          <w:sz w:val="24"/>
          <w:szCs w:val="32"/>
        </w:rPr>
        <w:t>52</w:t>
      </w:r>
      <w:bookmarkStart w:id="0" w:name="_GoBack"/>
      <w:bookmarkEnd w:id="0"/>
      <w:r w:rsidR="00BD0DC8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0886" w14:textId="77777777" w:rsidR="00037FE0" w:rsidRDefault="00037FE0">
      <w:r>
        <w:separator/>
      </w:r>
    </w:p>
  </w:endnote>
  <w:endnote w:type="continuationSeparator" w:id="0">
    <w:p w14:paraId="42DC8EA8" w14:textId="77777777" w:rsidR="00037FE0" w:rsidRDefault="0003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96644" w14:textId="77777777" w:rsidR="00037FE0" w:rsidRDefault="00037FE0">
      <w:r>
        <w:separator/>
      </w:r>
    </w:p>
  </w:footnote>
  <w:footnote w:type="continuationSeparator" w:id="0">
    <w:p w14:paraId="21B85F17" w14:textId="77777777" w:rsidR="00037FE0" w:rsidRDefault="0003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