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14FB73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F1907" w:rsidRPr="004F1907">
        <w:rPr>
          <w:b/>
          <w:sz w:val="24"/>
          <w:szCs w:val="32"/>
        </w:rPr>
        <w:t>Контролер лома и отходов металла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5F656D3" w14:textId="77777777" w:rsidR="00C27A33" w:rsidRPr="00AE5DE4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66D918C" w14:textId="77777777" w:rsidR="00C27A33" w:rsidRPr="00395A87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475B133" w14:textId="77777777" w:rsidR="00C27A33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21BEFC9" w14:textId="77777777" w:rsidR="00C27A33" w:rsidRPr="00395A87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4CAA7F8" w14:textId="77777777" w:rsidR="00C27A33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D9AA68A" w14:textId="77777777" w:rsidR="00C27A33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0F3E6FB" w14:textId="77777777" w:rsidR="00C27A33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7F105ED" w14:textId="77777777" w:rsidR="00C27A33" w:rsidRDefault="00C27A33" w:rsidP="00C27A3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2ED8" w14:textId="77777777" w:rsidR="000C7F87" w:rsidRDefault="000C7F87">
      <w:r>
        <w:separator/>
      </w:r>
    </w:p>
  </w:endnote>
  <w:endnote w:type="continuationSeparator" w:id="0">
    <w:p w14:paraId="290066DA" w14:textId="77777777" w:rsidR="000C7F87" w:rsidRDefault="000C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8BFA" w14:textId="77777777" w:rsidR="000C7F87" w:rsidRDefault="000C7F87">
      <w:r>
        <w:separator/>
      </w:r>
    </w:p>
  </w:footnote>
  <w:footnote w:type="continuationSeparator" w:id="0">
    <w:p w14:paraId="79D8EE4F" w14:textId="77777777" w:rsidR="000C7F87" w:rsidRDefault="000C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0C7F87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27A3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