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B96809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B320C" w:rsidRPr="00CB320C">
        <w:rPr>
          <w:b/>
          <w:sz w:val="24"/>
          <w:szCs w:val="32"/>
        </w:rPr>
        <w:t>Специалист по подбору персонала (рекрутер)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CB320C" w:rsidRPr="00CB320C">
        <w:rPr>
          <w:b/>
          <w:sz w:val="24"/>
          <w:szCs w:val="32"/>
        </w:rPr>
        <w:t>Специалист по подбору персонала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6834E78" w14:textId="77777777" w:rsidR="006E6018" w:rsidRPr="00AE5DE4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6661879" w14:textId="77777777" w:rsidR="006E6018" w:rsidRPr="00395A87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5C5D3B7" w14:textId="77777777" w:rsidR="006E6018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157F3C3" w14:textId="77777777" w:rsidR="006E6018" w:rsidRPr="00395A87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62F6957" w14:textId="77777777" w:rsidR="006E6018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E8FEDA" w14:textId="77777777" w:rsidR="006E6018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C85DFA4" w14:textId="77777777" w:rsidR="006E6018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26E16661" w:rsidR="00395A87" w:rsidRDefault="006E6018" w:rsidP="006E601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434C" w14:textId="77777777" w:rsidR="00D261E7" w:rsidRDefault="00D261E7">
      <w:r>
        <w:separator/>
      </w:r>
    </w:p>
  </w:endnote>
  <w:endnote w:type="continuationSeparator" w:id="0">
    <w:p w14:paraId="3D7FC21E" w14:textId="77777777" w:rsidR="00D261E7" w:rsidRDefault="00D2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E77D" w14:textId="77777777" w:rsidR="00D261E7" w:rsidRDefault="00D261E7">
      <w:r>
        <w:separator/>
      </w:r>
    </w:p>
  </w:footnote>
  <w:footnote w:type="continuationSeparator" w:id="0">
    <w:p w14:paraId="37BDB938" w14:textId="77777777" w:rsidR="00D261E7" w:rsidRDefault="00D2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6E6018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B320C"/>
    <w:rsid w:val="00CC33FA"/>
    <w:rsid w:val="00CD4FDC"/>
    <w:rsid w:val="00CF31AE"/>
    <w:rsid w:val="00D261E7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